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Изначально Вышестоящий Дом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4"/>
          <w:szCs w:val="24"/>
          <w:rtl w:val="0"/>
        </w:rPr>
        <w:t xml:space="preserve">Подразделение ИВИВО Днепр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4"/>
          <w:szCs w:val="24"/>
          <w:rtl w:val="0"/>
        </w:rPr>
        <w:t xml:space="preserve">  Совет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Протокол Совета от 4.02.2025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Согласовано ИВАС КХ 21.02.25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Утверждено: Главой подразделения ИВДИВО Днепр Шинкаренко Т.28.0225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Присутствовали: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 Шинкаренко Т.</w:t>
        <w:br w:type="textWrapping"/>
        <w:t xml:space="preserve">2.Соколова Л. </w:t>
        <w:br w:type="textWrapping"/>
        <w:t xml:space="preserve">3.Сидоренко С</w:t>
        <w:br w:type="textWrapping"/>
        <w:t xml:space="preserve">4.Тимошенко А.</w:t>
        <w:br w:type="textWrapping"/>
        <w:t xml:space="preserve">5.Богданов А.</w:t>
        <w:br w:type="textWrapping"/>
        <w:t xml:space="preserve">6.Богданова Ю.</w:t>
        <w:br w:type="textWrapping"/>
        <w:t xml:space="preserve">7.Степаненко И</w:t>
        <w:br w:type="textWrapping"/>
        <w:t xml:space="preserve">8.Хаврачёв А.</w:t>
        <w:br w:type="textWrapping"/>
        <w:t xml:space="preserve">9.Дашкова С.</w:t>
        <w:tab/>
        <w:tab/>
        <w:tab/>
        <w:t xml:space="preserve">. </w:t>
        <w:tab/>
        <w:tab/>
        <w:br w:type="textWrapping"/>
        <w:t xml:space="preserve">10.Болдырева Н</w:t>
        <w:br w:type="textWrapping"/>
        <w:t xml:space="preserve">11. Ваврушкова Т. </w:t>
        <w:br w:type="textWrapping"/>
        <w:t xml:space="preserve">12. Тымцё С.</w:t>
        <w:br w:type="textWrapping"/>
        <w:t xml:space="preserve">13. Скоробогатов С.</w:t>
        <w:br w:type="textWrapping"/>
        <w:t xml:space="preserve">14 Лескина Н.</w:t>
        <w:br w:type="textWrapping"/>
        <w:t xml:space="preserve">онлайн:</w:t>
        <w:br w:type="textWrapping"/>
        <w:t xml:space="preserve">15.Ивахненко Р</w:t>
        <w:br w:type="textWrapping"/>
        <w:t xml:space="preserve">16.Коваленко В</w:t>
        <w:br w:type="textWrapping"/>
        <w:t xml:space="preserve">17.Воливач Л</w:t>
        <w:br w:type="textWrapping"/>
        <w:t xml:space="preserve">18.Сулима Т.</w:t>
        <w:br w:type="textWrapping"/>
        <w:t xml:space="preserve">19. Огородняя Л.</w:t>
        <w:br w:type="textWrapping"/>
        <w:t xml:space="preserve">20.Нестерова Н.</w:t>
        <w:br w:type="textWrapping"/>
        <w:t xml:space="preserve">21 Стецюк Т.</w:t>
        <w:br w:type="textWrapping"/>
        <w:t xml:space="preserve">22 Сиворонова Л.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Состоялось: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1.Вхождение в Совет ИВО. Развёртка голограммы сннтездеятельности ДП за месяц с записью в личном деле каждого Аватара Совета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2.Развёртка темы Община КХ Днепр. ИВИВО-Секретари Общины КХ. Гражданское общество Днепра Эпохи Синтеза.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3.Подведение итога Ревизии подразделения ИВДИВО Днепр: ( регламент3. Аватар ИВО Сверхкосмической Политической партии ИВО ИВАС Владомира, ИВДИВО- Секретарь партии ИВАС КХ, Тымце С.  Отчёт по ЭП  (Аватаресса ИВО Сверхкосмической Империи синтезфизичности Си нтеза О-Ч-С ИВО ИВАС Византия, ИВДИВО – Секретарь синтезфизического синтеза ИВАС КХ, Богданова Ю.) Чёткость исполнения ревизионных мероприятий в обозначенные сроки. Наработать организованность и внимательность.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Вхоение в тему Практика ИВО каждого в реализации Плана Синтеза каждого ДП ( Аватаресса  Сверкосмической  ВШС ИВО ИВАС Филиппа, ИВДИВО- Секретарь вышколенного синтеза ИВАС КХ, Соколова Л.) рекомендация проработать всем данную тему.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Вхождение разработку тем Проф Синтеза 5 горизонта. Огонь Катарсиса. Причинность региона- Замысел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Вхождение в концентрацию ИВДИВО территории зданием 960-й архетипической реализации 10 космосов ИВИВО Днепр с физическим явлением конентрации выражения на территрии подразделения(рс5п32от02.02.25).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Приняты решения: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завершению сложения 16-ти пунктов Парадигмы Восприятия, разработка Плана Синтеза 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к Совету Синтеза ИВО ДП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Парадигмы Восприятия О-Ч-З темы 18 Синтез ИВО ДП.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Ядра 3й ШЭПС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Доработка Плана Синтеза ДП.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 Си подразделения.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Продолжение раработки Огня и Синтеа 512 ИВАС ИВО.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142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Медиопроект популяризации Синтеза ИВО для граждан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40" w:lineRule="auto"/>
        <w:ind w:left="142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Дежурства в ИВДИВО-Зданиях подрсзделения.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к Съезду  ИВДИВО, текст на съезд.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Сборника Философов Синтеза. Тексты, Тезы ДП.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Подтовка к Съезду ИВДИВО Днепр.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Проведение первостяжаний, Волна Си ИВО, разработка Фа.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Станца: Имперская Цивилизованность Общинностью ИВАС КХ - Гражданское общество  Эпохи Синтеза.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002"/>
        </w:tabs>
        <w:spacing w:after="360" w:before="360" w:line="240" w:lineRule="auto"/>
        <w:jc w:val="righ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Составила ИВДИВО Секретарь Тимошенко Анна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2"/>
        </w:tabs>
        <w:spacing w:after="360" w:before="3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